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458" w:rsidRPr="00755AF2" w:rsidRDefault="00804458" w:rsidP="00804458">
      <w:pPr>
        <w:spacing w:before="100" w:beforeAutospacing="1" w:after="100" w:afterAutospacing="1" w:line="240" w:lineRule="auto"/>
        <w:jc w:val="center"/>
        <w:outlineLvl w:val="0"/>
        <w:rPr>
          <w:b/>
          <w:sz w:val="32"/>
          <w:szCs w:val="32"/>
        </w:rPr>
      </w:pPr>
      <w:r w:rsidRPr="00755AF2">
        <w:rPr>
          <w:rFonts w:ascii="Times New Roman" w:eastAsia="Times New Roman" w:hAnsi="Times New Roman" w:cs="Times New Roman"/>
          <w:b/>
          <w:bCs/>
          <w:kern w:val="36"/>
          <w:sz w:val="32"/>
          <w:szCs w:val="32"/>
          <w:lang w:eastAsia="ru-RU"/>
        </w:rPr>
        <w:t>Закон РФ от 25.10.1991 N 1807-1 (ред. от 12.03.2014) "О языках народов Российской Федерации"</w:t>
      </w:r>
    </w:p>
    <w:p w:rsidR="00804458" w:rsidRPr="00C76683" w:rsidRDefault="00804458" w:rsidP="0080445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РОССИЙСКАЯ ФЕДЕРАЦИЯ</w:t>
      </w:r>
    </w:p>
    <w:p w:rsidR="00804458" w:rsidRPr="00C76683" w:rsidRDefault="00804458" w:rsidP="0080445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76683">
        <w:rPr>
          <w:rFonts w:ascii="Times New Roman" w:eastAsia="Times New Roman" w:hAnsi="Times New Roman" w:cs="Times New Roman"/>
          <w:b/>
          <w:sz w:val="24"/>
          <w:szCs w:val="24"/>
          <w:lang w:eastAsia="ru-RU"/>
        </w:rPr>
        <w:t>ЗАКОН</w:t>
      </w:r>
    </w:p>
    <w:p w:rsidR="00804458" w:rsidRPr="00C76683" w:rsidRDefault="00804458" w:rsidP="00804458">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100005"/>
      <w:bookmarkEnd w:id="0"/>
      <w:r w:rsidRPr="00C76683">
        <w:rPr>
          <w:rFonts w:ascii="Times New Roman" w:eastAsia="Times New Roman" w:hAnsi="Times New Roman" w:cs="Times New Roman"/>
          <w:b/>
          <w:sz w:val="24"/>
          <w:szCs w:val="24"/>
          <w:lang w:eastAsia="ru-RU"/>
        </w:rPr>
        <w:t>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1" w:name="100007"/>
      <w:bookmarkEnd w:id="1"/>
      <w:r w:rsidRPr="00C76683">
        <w:rPr>
          <w:rFonts w:ascii="Times New Roman" w:eastAsia="Times New Roman" w:hAnsi="Times New Roman" w:cs="Times New Roman"/>
          <w:b/>
          <w:sz w:val="28"/>
          <w:szCs w:val="28"/>
          <w:lang w:eastAsia="ru-RU"/>
        </w:rPr>
        <w:t>Вводная часть</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 w:name="100008"/>
      <w:bookmarkEnd w:id="2"/>
      <w:r w:rsidRPr="00C76683">
        <w:rPr>
          <w:rFonts w:ascii="Times New Roman" w:eastAsia="Times New Roman" w:hAnsi="Times New Roman" w:cs="Times New Roman"/>
          <w:sz w:val="28"/>
          <w:szCs w:val="28"/>
          <w:lang w:eastAsia="ru-RU"/>
        </w:rPr>
        <w:t>Языки народов Российской Федерации - национальное достояние Российского государства.</w:t>
      </w:r>
      <w:r>
        <w:rPr>
          <w:rFonts w:ascii="Times New Roman" w:eastAsia="Times New Roman" w:hAnsi="Times New Roman" w:cs="Times New Roman"/>
          <w:sz w:val="28"/>
          <w:szCs w:val="28"/>
          <w:lang w:eastAsia="ru-RU"/>
        </w:rPr>
        <w:t xml:space="preserve"> </w:t>
      </w:r>
      <w:r w:rsidRPr="00C76683">
        <w:rPr>
          <w:rFonts w:ascii="Times New Roman" w:eastAsia="Times New Roman" w:hAnsi="Times New Roman" w:cs="Times New Roman"/>
          <w:sz w:val="28"/>
          <w:szCs w:val="28"/>
          <w:lang w:eastAsia="ru-RU"/>
        </w:rPr>
        <w:t>Языки народов Российской Федерации находятся под защитой государства.</w:t>
      </w:r>
      <w:bookmarkStart w:id="3" w:name="100010"/>
      <w:bookmarkEnd w:id="3"/>
      <w:r>
        <w:rPr>
          <w:rFonts w:ascii="Times New Roman" w:eastAsia="Times New Roman" w:hAnsi="Times New Roman" w:cs="Times New Roman"/>
          <w:sz w:val="28"/>
          <w:szCs w:val="28"/>
          <w:lang w:eastAsia="ru-RU"/>
        </w:rPr>
        <w:t xml:space="preserve"> </w:t>
      </w:r>
      <w:r w:rsidRPr="00C76683">
        <w:rPr>
          <w:rFonts w:ascii="Times New Roman" w:eastAsia="Times New Roman" w:hAnsi="Times New Roman" w:cs="Times New Roman"/>
          <w:sz w:val="28"/>
          <w:szCs w:val="28"/>
          <w:lang w:eastAsia="ru-RU"/>
        </w:rPr>
        <w:t>Государство на всей территории Российской Федерации способствует развитию национальных языков, двуязычия и многоязычия.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Настоящий Закон направлен на создание условий для сохранения и равноправного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 разработки нормативных правовых актов в целях реализации положений настоящего Закона.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Российской Федерации недопустимы пропаганда вражды и пренебрежения к любому языку, создание противоречащих конституционно установленным принципам национальной политики препятствий, ограничений и привилегий в использовании языков, иные нарушения законодательства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 ОБЩИЕ ПОЛОЖЕНИЯ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 Законодательство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Законодательство Российской Федерации о языках народов Российской Федерации основывается на </w:t>
      </w:r>
      <w:hyperlink r:id="rId4" w:history="1">
        <w:r w:rsidRPr="00C76683">
          <w:rPr>
            <w:rFonts w:ascii="Times New Roman" w:eastAsia="Times New Roman" w:hAnsi="Times New Roman" w:cs="Times New Roman"/>
            <w:color w:val="0000FF"/>
            <w:sz w:val="28"/>
            <w:szCs w:val="28"/>
            <w:u w:val="single"/>
            <w:lang w:eastAsia="ru-RU"/>
          </w:rPr>
          <w:t>Конституции</w:t>
        </w:r>
      </w:hyperlink>
      <w:r w:rsidRPr="00C76683">
        <w:rPr>
          <w:rFonts w:ascii="Times New Roman" w:eastAsia="Times New Roman" w:hAnsi="Times New Roman" w:cs="Times New Roman"/>
          <w:sz w:val="28"/>
          <w:szCs w:val="28"/>
          <w:lang w:eastAsia="ru-RU"/>
        </w:rPr>
        <w:t xml:space="preserve"> Российской Федерации, общепризнанных принципах и нормах международного права и международных договорах Российской Федерации и состоит из настоящего Закона,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Настоящий Закон охватывает сферы языкового общения, подлежащие правовому регулированию, и не устанавливает юридические нормы использования языков народов Российской Федерации в межличностных </w:t>
      </w:r>
      <w:r w:rsidRPr="00C76683">
        <w:rPr>
          <w:rFonts w:ascii="Times New Roman" w:eastAsia="Times New Roman" w:hAnsi="Times New Roman" w:cs="Times New Roman"/>
          <w:sz w:val="28"/>
          <w:szCs w:val="28"/>
          <w:lang w:eastAsia="ru-RU"/>
        </w:rPr>
        <w:lastRenderedPageBreak/>
        <w:t>неофициальных взаимоотношениях, а также в деятельности общественных и религиозных объединений и организаций.</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2. Государственные гарантии равноправия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Равноправие языков народов Российской Федерации - совокупность прав народов и личности на сохранение и всестороннее развитие родного языка, свободу выбора и использования языка общения.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Российская Федерация гарантирует всем ее народам независимо от их численности равные права на сохранение и всестороннее развитие родного языка, свободу выбора и использования языка общения.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Российская Федерация гарантирует каждому право на использование родного языка, свободный выбор языка общения, 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Равноправие языков народов Российской Федерации охраняется законом. Никто не вправе устанавливать ограничения или привилегии при использовании того или иного языка, за исключением случаев, предусмотренных законодательством Российской Федерации. Нормы, устанавливаемые настоящим Законом, распространяются на граждан Российской Федерации, а также на иностранных граждан и лиц без гражданства, находящихся на территории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3. Правовое положение языков</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Государственным языком Российской Федерации на всей ее территории является русский язык.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Республики вправе устанавливать в соответствии с </w:t>
      </w:r>
      <w:hyperlink r:id="rId5" w:anchor="100258" w:history="1">
        <w:r w:rsidRPr="00C76683">
          <w:rPr>
            <w:rFonts w:ascii="Times New Roman" w:eastAsia="Times New Roman" w:hAnsi="Times New Roman" w:cs="Times New Roman"/>
            <w:color w:val="0000FF"/>
            <w:sz w:val="28"/>
            <w:szCs w:val="28"/>
            <w:u w:val="single"/>
            <w:lang w:eastAsia="ru-RU"/>
          </w:rPr>
          <w:t>Конституцией</w:t>
        </w:r>
      </w:hyperlink>
      <w:r w:rsidRPr="00C76683">
        <w:rPr>
          <w:rFonts w:ascii="Times New Roman" w:eastAsia="Times New Roman" w:hAnsi="Times New Roman" w:cs="Times New Roman"/>
          <w:sz w:val="28"/>
          <w:szCs w:val="28"/>
          <w:lang w:eastAsia="ru-RU"/>
        </w:rPr>
        <w:t xml:space="preserve"> Российской Федерации свои государственные языки.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Субъекты Российской Федерации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 воспитания, обучения и творчества.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4. В местности компактного проживания населения, не имеющего своих национально-государственных и национально-территориальных образований или живущего за их пределами, наряду с русским языком и государственными языками республик, в официальных сферах общения может использоваться язык населения данной местности. Порядок использования языков в таких </w:t>
      </w:r>
      <w:r w:rsidRPr="00C76683">
        <w:rPr>
          <w:rFonts w:ascii="Times New Roman" w:eastAsia="Times New Roman" w:hAnsi="Times New Roman" w:cs="Times New Roman"/>
          <w:sz w:val="28"/>
          <w:szCs w:val="28"/>
          <w:lang w:eastAsia="ru-RU"/>
        </w:rPr>
        <w:lastRenderedPageBreak/>
        <w:t>местностях определяется законодательством Российской Федерации и субъектов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5. Государство признает равные права всех языков народов Российской Федерации на их сохранение и развитие. Все языки народов Российской Федерации пользуются поддержкой государства.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 w:name="100149"/>
      <w:bookmarkEnd w:id="4"/>
      <w:r w:rsidRPr="00C76683">
        <w:rPr>
          <w:rFonts w:ascii="Times New Roman" w:eastAsia="Times New Roman" w:hAnsi="Times New Roman" w:cs="Times New Roman"/>
          <w:sz w:val="28"/>
          <w:szCs w:val="28"/>
          <w:lang w:eastAsia="ru-RU"/>
        </w:rPr>
        <w:t>6. В Российской Федерации алфавиты государственного языка Российской Федерации и государственных языков республик строятся на графической основе кириллицы. Иные графические основы алфавитов государственного языка Российской Федерации и государственных языков республик могут устанавливаться федеральными законами.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4. Гарантии защиты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Языки народов Российской Федерации пользуются защитой государства. Органы законодательной, исполнительной и судебной власти Российской Федерации гарантируют и обеспечивают социальную, экономическую и юридическую защиту всех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Социальная защита языков предусматривает проведение научно обоснованной языковой политики, направленной на сохранение, развитие и изучение всех языков народов Российской Федерации на территории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Экономическая защита языков предполагает целевое бюджетное и иное финансовое обеспечение государственных и научных программ сохранения и развития языков народов Российской Федерации, проведение в этих целях льготной налоговой политики.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Юридическая защита языков предполагает обеспечение ответственности юридических и физических лиц за нарушение законодательства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5. Гарантии прав граждан Российской Федерации вне зависимости от их знания языка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гарантирует гражданам Российской Федерации осуществление основных политических, экономических, социальных и культурных прав вне зависимости от их знания какого-либо языка.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Знание или незнание языка не может служить основанием для ограничения языковых прав граждан Российской Федерации. Нарушение языковых прав народов и личности влечет за собой ответственность согласно закону.</w:t>
      </w:r>
    </w:p>
    <w:p w:rsidR="0080445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80445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6. Компетенция Российской Федерации в сфере охраны, изучения и использования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Ведению Российской Федерации в лице высших органов государственной власти Республики в сфере охраны и использования языков народов Российской Федерации подлежат:</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установление общих принципов законодательства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обеспечение функционирования русского языка как государственного языка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развитию государственных языков республик;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создание условий для сохранения и развития языков малочисленных народов и этнических групп, не имеющих своих национально-государственных и национально-территориальных образований или проживающих за их пределами;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содействие изучению языков народов Российской Федерации за пределами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7. Программы сохранения, изучения и развития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Правительство Российской Федерации разрабатывает федеральные целевые программы сохранения, изучения и развития языков народов Российской Федерации и осуществляет меры по реализации таких программ. Органы государственной власти субъектов Российской Федерации могут разрабатывать соответствующие региональные целевые программы.</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программах сохранения, изучения и развития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 государственных языков республик и иных языков народов Российской Федерации, содействие изданию литературы на языках народов Российской Федерации, финансирование научных исследований в области сохранения, изучения и развития языков народов Российской Федерации, создание условий для распространения через средства массовой информации сообщений и материалов на языках народов Российской Федерации, подготовка специалистов в указанной области, совершенствование системы образования в целях развития языков народов Российской Федерации и иные меры.</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2. Средства на финансирование федеральных целевых программ сохранения, 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II. ПРАВА ГРАЖДАН ПО ИСПОЛЬЗОВАНИЮ</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8. Право на выбор языка общения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сферах общения, подлежащих правовому регулированию в соответствии с настоящим Законом, право выбора и использования языка общения гражданами Российской Федерации определяется законодательством Российской Федерации и субъектов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9. Право на выбор языка образования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Граждане Российской Федерации имеют право свободного выбора языка образования в соответствии с законодательством об образовании.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проживающим за пределами своих национально-государственных и национально-территориальных образований, а также гражданам, не имеющим таковых, представителям малочисленных народов и этнических групп государство оказывает содействие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Статья 10. Преподавание и изучение языков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Каждый народ Российской Федерации, не имеющий своей письменности, обладает правом создавать письменность на родном языке. Государство обеспечивает для этого необходимые условия.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Государство создает условия для научных исследований языков народов Российской Федерации.</w:t>
      </w: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Глава III. ИСПОЛЬЗОВАНИЕ ЯЗЫКОВ НАРОДОВ</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РОССИЙСКОЙ ФЕДЕРАЦИИ В РАБОТЕ ФЕДЕРАЛЬНЫХ ОРГАНОВ</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ГОСУДАРСТВЕННОЙ ВЛАСТИ, ОРГАНОВ ГОСУДАРСТВЕННОЙ ВЛАСТИ</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СУБЪЕКТОВ РОССИЙСКОЙ ФЕДЕРАЦИИ И ОРГАНОВ</w:t>
      </w:r>
    </w:p>
    <w:p w:rsidR="00804458" w:rsidRPr="00C76683" w:rsidRDefault="00804458" w:rsidP="00804458">
      <w:pPr>
        <w:spacing w:after="0" w:line="240" w:lineRule="auto"/>
        <w:jc w:val="center"/>
        <w:rPr>
          <w:rFonts w:ascii="Times New Roman" w:eastAsia="Times New Roman" w:hAnsi="Times New Roman" w:cs="Times New Roman"/>
          <w:b/>
          <w:sz w:val="28"/>
          <w:szCs w:val="28"/>
          <w:lang w:eastAsia="ru-RU"/>
        </w:rPr>
      </w:pPr>
      <w:r w:rsidRPr="00C76683">
        <w:rPr>
          <w:rFonts w:ascii="Times New Roman" w:eastAsia="Times New Roman" w:hAnsi="Times New Roman" w:cs="Times New Roman"/>
          <w:b/>
          <w:sz w:val="28"/>
          <w:szCs w:val="28"/>
          <w:lang w:eastAsia="ru-RU"/>
        </w:rPr>
        <w:t>МЕСТНОГО САМОУПРАВЛЕНИЯ</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11. Язык работы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Работа в федеральных органах государственной власти,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органах государственной власти, органах местного самоуправления, государственных учреждениях республик наряду с государственным языком Российской Федерации могут употребляться государственные языки республик.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На заседаниях Совета Федерации и Государственной Думы, комитетов и комиссий палат,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Российской Федерации в соответствии с регламентами палат Федерального Собрания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Языком проектов федеральных конституционных законов, проектов федеральных законов, проектов актов палат Федерального Собрания Российской Федерации, внесенных на рассмотрение Государственной Думы и переданных на рассмотрение Совета Федерации, является государственный язык 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12. Язык официального опубликования федеральных конституционных законов, федеральных законов и иных правовых актов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Федеральные конституционные законы, федеральные законы, акты палат Федерального Собрания Российской Федерации, указы и распоряжения Президента Российской Федерации, постановления и распоряжения </w:t>
      </w:r>
      <w:r w:rsidRPr="00C76683">
        <w:rPr>
          <w:rFonts w:ascii="Times New Roman" w:eastAsia="Times New Roman" w:hAnsi="Times New Roman" w:cs="Times New Roman"/>
          <w:sz w:val="28"/>
          <w:szCs w:val="28"/>
          <w:lang w:eastAsia="ru-RU"/>
        </w:rPr>
        <w:lastRenderedPageBreak/>
        <w:t>Правительства Российской Федерации официально публикуются на государственном языке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республиках указанные правовые акты наряду с официальным опубликованием могут публиковаться на государственных языках республик.</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13. Язык официального опубликования законов и иных нормативных правовых актов субъектов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Законы и иные нормативные правовые акты республик наряду с официальным опубликованием на государственном языке Российской Федерации могут официально публиковаться на государственных языках республик.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Законы и иные нормативные правовые акты краев, областей, городов федерального значения, автономной области, автономных округов официально публикуются на государственном языке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14. Язык подготовки и проведения выборов и референдумов 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При подготовке и проведении выборов и референдумов в Российской Федерации используется государственный язык Российской Федерации.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компактного проживания;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2. Избирательные бюллетени, бюллетени для голосования на референдуме печатаются на государственном языке Российской Федерации. По решению соответствующей избирательной комиссии, комиссии референдума бюллетени печатаются на государственном языке Российской Федерации и на государственном языке соответствующей республики, а в необходимых случаях также на языках народов Российской Федерации на территориях их компактного проживания. Если для избирательного участка, участка референдума бюллетени печатаются на двух и более языках, текст на государственном языке Российской Федерации должен помещаться в каждом избирательном бюллетене, бюллетене для голосования на референдуме. </w:t>
      </w:r>
      <w:r w:rsidRPr="00C76683">
        <w:rPr>
          <w:rFonts w:ascii="Times New Roman" w:eastAsia="Times New Roman" w:hAnsi="Times New Roman" w:cs="Times New Roman"/>
          <w:sz w:val="28"/>
          <w:szCs w:val="28"/>
          <w:lang w:eastAsia="ru-RU"/>
        </w:rPr>
        <w:lastRenderedPageBreak/>
        <w:t>Протоколы итогов голосования, результатов выборов и референдумов оформляются на государственном языке Российской Федерации, а при необходимости также на языках народов Российской Федерации на территориях их компактного проживания.</w:t>
      </w: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IV. ИСПОЛЬЗОВАНИЕ ЯЗЫКОВ НАРОДОВ РОССИЙСКОЙ</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ФЕДЕРАЦИИ В ДЕЯТЕЛЬНОСТИ ГОСУДАРСТВЕННЫХ ОРГАНОВ,</w:t>
      </w:r>
    </w:p>
    <w:p w:rsidR="00804458" w:rsidRPr="00C76683" w:rsidRDefault="00804458" w:rsidP="00804458">
      <w:pPr>
        <w:spacing w:after="0" w:line="240" w:lineRule="auto"/>
        <w:jc w:val="center"/>
        <w:rPr>
          <w:rFonts w:ascii="Times New Roman" w:eastAsia="Times New Roman" w:hAnsi="Times New Roman" w:cs="Times New Roman"/>
          <w:sz w:val="28"/>
          <w:szCs w:val="28"/>
          <w:lang w:eastAsia="ru-RU"/>
        </w:rPr>
      </w:pPr>
      <w:r w:rsidRPr="00363E88">
        <w:rPr>
          <w:rFonts w:ascii="Times New Roman" w:eastAsia="Times New Roman" w:hAnsi="Times New Roman" w:cs="Times New Roman"/>
          <w:b/>
          <w:sz w:val="28"/>
          <w:szCs w:val="28"/>
          <w:lang w:eastAsia="ru-RU"/>
        </w:rPr>
        <w:t>ОРГАНИЗАЦИЙ, ПРЕДПРИЯТИЙ И УЧРЕЖДЕНИЙ</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15. Использование языков в работе государственных органов, организаций, предприятий и учреждений</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В деятельности государственных органов, организаций, предприятий и учреждений Российской Федерации используются государственный язык Российской Федерации, государственные языки республик и иные языки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Гражданам Российской Федерации, не владеющим государственным языком Российской Федерации и государственным языком республики, предоставляется право выступать на заседании, совещании, собрании в государственных органах, организациях, на предприятиях и в учреждениях на том языке, которым они владеют. В случае необходимости обеспечивается соответствующий перевод.</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Гражданам Российской Федерации, не владеющим тем языком, на котором ведется заседание, совещание, собрание в государственных органах, организациях, на предприятиях и в учреждениях, в случае необходимости обеспечивается перевод на приемлемый для этих граждан язык или на государственный язык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Граждане Российской Федерации вправе обращаться в государственные органы, организации, на предприятия и в учреждения Российской Федерации с предложениями, заявлениями, жалобами на государственном языке Российской Федерации, родном языке или на любом другом языке народов Российской Федерации, которым они владеют.</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5. Ответы на предложения, заявления и жалобы граждан Российской Федерации, направленные в государственные органы, организации, на предприятия и в учреждения Российской Федерации, даются на языке обращения. В случае невозможности дать ответ на языке обращения используется государственный язык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6. Положениями о языковых квалификационных требованиях Российской Федерации и республик могут предусматриваться определенные ограничения и нормы по использованию языков в сфере профессионального общения.</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16. Использование языков в официальном делопроизводстве</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На территории Российской Федерации официальное делопроизводство в государственных органах, организациях, на предприятиях и в учреждениях ведется на русском языке как государственном языке Российской Федерации. Официальное делопроизводство в республиках ведется также на государственных языках данных республик. Порядок использования языков в официальном делопроизводстве определяется законодательством Российской Федерации и республик.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Тексты документов (бланков, печатей, штампов, штемпелей) и вывесок с наименованиями государственных органов, организаций, предприятий и учреждений оформляются на государственном языке Российской Федерации, государственных языках республик и иных языках народов Российской Федерации, определяемых законодательством республик.</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В необходимых случаях официальное делопроизводство в субъектах Российской Федерации наряду с государственным языком Российской Федерации, государственными языками республик может вестись на языках народов Российской Федерации на территориях их компактного проживания.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Документы, удостоверяющие личность гражданина Российской Федерации, записи актов гражданского состояния, трудовые книжки, а также документы об образовании, военные билеты и другие документы оформляются с учетом национальных традиций именования на государственном языке Российской Федерации, а на территории республики, установившей свой государственный язык, оформление указанных документов наряду с государственным языком Российской Федерации может вестись на государственном языке республики.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17. Использование языков в официальной переписке</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Официальная переписка и иные формы официальных взаимоотношений между государственными органами, организациями, предприятиями, учреждениями субъектов Российской Федерации с адресатами в Российской Федерации ведутся на государственном языке 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18. Язык судопроизводства и делопроизводства в судах и делопроизводства в правоохранительных органах</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1. Судопроизводство и делопроизводство в Конституционном Суде Российской Федерации, Верховном Суде Российской Федерации, федеральных арбитражных судах, военных судах, а также делопроизводство в правоохранительных органах Российской Федерации ведется на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соответствующий суд.</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Судопроизводство и делопроизводство у мировых судей и в других судах субъектов Российской Федерации, а также делопроизводство в правоохранительных органах субъектов Российской Федерации ведется на государственном языке Российской Федерации или на государственном языке республики, на территории которой находится соответствующий суд или правоохранительный орган.</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19. Использование языков в нотариальном делопроизводстве</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Правила определения языка 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 выполняющих функции нотариального делопроизводства.</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Документы оформляются на государственном языке Российской Федерации, если гражданин, обратившийся за совершением нотариального действия, не владеет тем языком, на котором ведется делопроизводство.</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20. Язык средств массовой информации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Издание всероссийских газет и журналов, передачи всероссийского телевидения и радиовещания осуществляются на русском языке как государственном языке Российской Федерации. Всероссийские газеты и журналы могут также по усмотрению учредителей издаваться на иных языках.</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средствах массовой информации субъектов Российской Федерации используются русский язык, государственные языки республик, а также иные языки народов, проживающих на их территориях.</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3. При переводе и дублировании кино- и видеопродукции используются государственный язык Российской Федерации, государственные языки республик и другие языки с учетом интересов населения.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4. Порядок использования языков в средствах массовой информации определяется законодательством Российской Федерации и субъектов 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21. Языки, используемые в сферах промышленности, связи, транспорта и энергетики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В сферах промышленности, связи, транспорта и энергетики на всей территории Российской Федерации применяется русский язык как государственный язык Российской Федерации, а также другие языки в соответствии с международными и межреспубликанскими договорами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В сферах промышленности, связи, транспорта и энергетики на местном уровне наряду с государственным языком Российской Федерации, государственными языками республик могут употребляться другие языки с учетом интересов местного населения.</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22. Языки, используемые в сфере обслуживания и в коммерческой деятельности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Порядок использования языков в сфере обслуживания и в коммерческой деятельности определяется законодательством Российской Федерации и субъектов Российской Федерации. Отказ в обслуживании граждан под предлогом незнания языка недопустим и влечет за собой ответственность согласно законодательству Российской Федерации и республик в составе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Делопроизводство в сфере обслуживания и коммерческой деятельности ведется на государственном языке Российской Федерации и иных языках, предусмотренных договорами между деловыми партнерами.</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 ЯЗЫК НАИМЕНОВАНИЙ ГЕОГРАФИЧЕСКИХ ОБЪЕКТОВ,</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НАДПИСЕЙ, ДОРОЖНЫХ И ИНЫХ УКАЗАТЕЛЕЙ</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23. Язык наименований географических объектов, надписей, дорожных и иных указателей</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 Написание наименований географических объектов и оформление надписей, дорожных и иных указателей производятся на государственном языке Российской Федерации. Республики вправе написание наименований географических объектов и оформление надписей, дорожных и иных </w:t>
      </w:r>
      <w:r w:rsidRPr="00C76683">
        <w:rPr>
          <w:rFonts w:ascii="Times New Roman" w:eastAsia="Times New Roman" w:hAnsi="Times New Roman" w:cs="Times New Roman"/>
          <w:sz w:val="28"/>
          <w:szCs w:val="28"/>
          <w:lang w:eastAsia="ru-RU"/>
        </w:rPr>
        <w:lastRenderedPageBreak/>
        <w:t>указателей производить на государственных языках республик наряду с государственным языком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Субъекты Российской Федерации в необходимых случаях вправе написание наименований географических объектов и оформление надписей, дорожных и иных указателей наряду с государственным языком Российской Федерации производить на языках народов Российской Федерации на территориях их компактного проживания.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3. Порядок использования языков при написании наименований географических объектов и оформлении надписей, дорожных и иных указателей определяется в соответствии с законодательством 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24.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 дорожных и иных указателей</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 оформление и поддержание в надлежащем порядке надписей, дорожных и иных указателей в соответствии с законодательством Российской Федерации, законодательством субъектов Российской Федерации и международными стандартами.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25. Исключена. - Федеральный закон от 24.07.1998 N 126-ФЗ.</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VI. ИСПОЛЬЗОВАНИЕ ЯЗЫКОВ</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В ОТНОШЕНИЯХ РОССИЙСКОЙ ФЕДЕРАЦИИ С ЗАРУБЕЖНЫМИ</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СТРАНАМИ, МЕЖДУНАРОДНЫМИ ОРГАНИЗАЦИЯМИ, СУБЪЕКТАМИ</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26. Использование языков в отношениях Российской Федерации с зарубежными странами и международными организациями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1. Деятельность зарубежных представительств Российской Федерации, внешнеполитических,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Договоры, соглашения и иные международные акты, заключаемые от имени Российской Федерации, оформляются на государственном языке Российской Федерации и на языке другой договаривающейся стороны либо на иных языках по взаимной договоренности сторон.</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lastRenderedPageBreak/>
        <w:t>3. В переговорах от имени Российской Федерации с представителями других стран, международных организаций используются государственный язык Российской Федерации и иные языки по взаимной договоренности сторон и в соответствии с международными соглашениями.</w:t>
      </w:r>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Статья 27. Язык, используемый в отношениях Российской Федерации с субъектами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 w:name="100140"/>
      <w:bookmarkStart w:id="6" w:name="100141"/>
      <w:bookmarkEnd w:id="5"/>
      <w:bookmarkEnd w:id="6"/>
      <w:r w:rsidRPr="00C76683">
        <w:rPr>
          <w:rFonts w:ascii="Times New Roman" w:eastAsia="Times New Roman" w:hAnsi="Times New Roman" w:cs="Times New Roman"/>
          <w:sz w:val="28"/>
          <w:szCs w:val="28"/>
          <w:lang w:eastAsia="ru-RU"/>
        </w:rPr>
        <w:t>В отношениях Российской Федерации с субъектами Российской Федерации используется государственный язык Российской Федерации.</w:t>
      </w:r>
    </w:p>
    <w:p w:rsidR="00804458" w:rsidRDefault="00804458" w:rsidP="00804458">
      <w:pPr>
        <w:spacing w:after="0" w:line="240" w:lineRule="auto"/>
        <w:jc w:val="center"/>
        <w:rPr>
          <w:rFonts w:ascii="Times New Roman" w:eastAsia="Times New Roman" w:hAnsi="Times New Roman" w:cs="Times New Roman"/>
          <w:b/>
          <w:sz w:val="28"/>
          <w:szCs w:val="28"/>
          <w:lang w:eastAsia="ru-RU"/>
        </w:rPr>
      </w:pPr>
      <w:bookmarkStart w:id="7" w:name="100142"/>
      <w:bookmarkEnd w:id="7"/>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Default="00804458" w:rsidP="00804458">
      <w:pPr>
        <w:spacing w:after="0" w:line="240" w:lineRule="auto"/>
        <w:jc w:val="center"/>
        <w:rPr>
          <w:rFonts w:ascii="Times New Roman" w:eastAsia="Times New Roman" w:hAnsi="Times New Roman" w:cs="Times New Roman"/>
          <w:b/>
          <w:sz w:val="28"/>
          <w:szCs w:val="28"/>
          <w:lang w:eastAsia="ru-RU"/>
        </w:rPr>
      </w:pP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Глава VII. ОТВЕТСТВЕННОСТЬ ЗА НАРУШЕНИЕ</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ЗАКОНОДАТЕЛЬСТВА РОССИЙСКОЙ ФЕДЕРАЦИИ О ЯЗЫКАХ НАРОДОВ</w:t>
      </w:r>
    </w:p>
    <w:p w:rsidR="00804458" w:rsidRPr="00363E88" w:rsidRDefault="00804458" w:rsidP="00804458">
      <w:pPr>
        <w:spacing w:after="0" w:line="240" w:lineRule="auto"/>
        <w:jc w:val="center"/>
        <w:rPr>
          <w:rFonts w:ascii="Times New Roman" w:eastAsia="Times New Roman" w:hAnsi="Times New Roman" w:cs="Times New Roman"/>
          <w:b/>
          <w:sz w:val="28"/>
          <w:szCs w:val="28"/>
          <w:lang w:eastAsia="ru-RU"/>
        </w:rPr>
      </w:pPr>
      <w:r w:rsidRPr="00363E88">
        <w:rPr>
          <w:rFonts w:ascii="Times New Roman" w:eastAsia="Times New Roman" w:hAnsi="Times New Roman" w:cs="Times New Roman"/>
          <w:b/>
          <w:sz w:val="28"/>
          <w:szCs w:val="28"/>
          <w:lang w:eastAsia="ru-RU"/>
        </w:rPr>
        <w:t>РОССИЙСКОЙ ФЕДЕРАЦИИ</w:t>
      </w:r>
      <w:bookmarkStart w:id="8" w:name="100143"/>
      <w:bookmarkEnd w:id="8"/>
    </w:p>
    <w:p w:rsidR="00804458" w:rsidRPr="00363E88" w:rsidRDefault="00804458" w:rsidP="00804458">
      <w:pPr>
        <w:spacing w:before="100" w:beforeAutospacing="1" w:after="100" w:afterAutospacing="1" w:line="240" w:lineRule="auto"/>
        <w:jc w:val="both"/>
        <w:rPr>
          <w:rFonts w:ascii="Times New Roman" w:eastAsia="Times New Roman" w:hAnsi="Times New Roman" w:cs="Times New Roman"/>
          <w:b/>
          <w:sz w:val="28"/>
          <w:szCs w:val="28"/>
          <w:lang w:eastAsia="ru-RU"/>
        </w:rPr>
      </w:pPr>
      <w:bookmarkStart w:id="9" w:name="100144"/>
      <w:bookmarkEnd w:id="9"/>
      <w:r w:rsidRPr="00363E88">
        <w:rPr>
          <w:rFonts w:ascii="Times New Roman" w:eastAsia="Times New Roman" w:hAnsi="Times New Roman" w:cs="Times New Roman"/>
          <w:b/>
          <w:sz w:val="28"/>
          <w:szCs w:val="28"/>
          <w:lang w:eastAsia="ru-RU"/>
        </w:rPr>
        <w:t>Статья 28. Ответственность за нарушение законодательства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 w:name="100145"/>
      <w:bookmarkEnd w:id="10"/>
      <w:r w:rsidRPr="00C76683">
        <w:rPr>
          <w:rFonts w:ascii="Times New Roman" w:eastAsia="Times New Roman" w:hAnsi="Times New Roman" w:cs="Times New Roman"/>
          <w:sz w:val="28"/>
          <w:szCs w:val="28"/>
          <w:lang w:eastAsia="ru-RU"/>
        </w:rPr>
        <w:t>Действия юридических и физических лиц, нарушающих законодательство Российской Федерации о языках народов Российской Федерации, влекут за собой ответственность и обжалуются в установленном порядке в соответствии с законодательством Российской Федерации и субъектов Российской Федерации.</w:t>
      </w:r>
    </w:p>
    <w:p w:rsidR="00804458" w:rsidRPr="00C76683" w:rsidRDefault="00804458" w:rsidP="00804458">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bookmarkStart w:id="11" w:name="100146"/>
      <w:bookmarkEnd w:id="11"/>
      <w:r w:rsidRPr="00C76683">
        <w:rPr>
          <w:rFonts w:ascii="Times New Roman" w:eastAsia="Times New Roman" w:hAnsi="Times New Roman" w:cs="Times New Roman"/>
          <w:b/>
          <w:bCs/>
          <w:sz w:val="28"/>
          <w:szCs w:val="28"/>
          <w:lang w:eastAsia="ru-RU"/>
        </w:rPr>
        <w:t>Судебная практика и законодательство — Закон РФ от 25.10.1991 N 1807-1 (ред. от 12.03.2014) "О языках народов Российской Федерации"</w:t>
      </w:r>
    </w:p>
    <w:p w:rsidR="00804458"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 w:name="100828"/>
      <w:bookmarkEnd w:id="12"/>
      <w:r w:rsidRPr="00C76683">
        <w:rPr>
          <w:rFonts w:ascii="Times New Roman" w:eastAsia="Times New Roman" w:hAnsi="Times New Roman" w:cs="Times New Roman"/>
          <w:sz w:val="28"/>
          <w:szCs w:val="28"/>
          <w:lang w:eastAsia="ru-RU"/>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6"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90-е годы XX века органами государственной власти Российской Федерации проделана значительная работа в сфере законодательного обеспечения государственной национальной политики. Указом Президента Российской Федерации от 15 июня 1996 г. N 909 утверждена </w:t>
      </w:r>
      <w:hyperlink r:id="rId7" w:anchor="100012" w:history="1">
        <w:r w:rsidRPr="00C76683">
          <w:rPr>
            <w:rFonts w:ascii="Times New Roman" w:eastAsia="Times New Roman" w:hAnsi="Times New Roman" w:cs="Times New Roman"/>
            <w:color w:val="0000FF"/>
            <w:sz w:val="28"/>
            <w:szCs w:val="28"/>
            <w:u w:val="single"/>
            <w:lang w:eastAsia="ru-RU"/>
          </w:rPr>
          <w:t>Концепция</w:t>
        </w:r>
      </w:hyperlink>
      <w:r w:rsidRPr="00C76683">
        <w:rPr>
          <w:rFonts w:ascii="Times New Roman" w:eastAsia="Times New Roman" w:hAnsi="Times New Roman" w:cs="Times New Roman"/>
          <w:sz w:val="28"/>
          <w:szCs w:val="28"/>
          <w:lang w:eastAsia="ru-RU"/>
        </w:rPr>
        <w:t xml:space="preserve"> государственной национальной политики Российской Федерации, приняты </w:t>
      </w:r>
      <w:hyperlink r:id="rId8"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РСФСР "О реабилитации репрессированных народов", </w:t>
      </w:r>
      <w:hyperlink r:id="rId9"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w:t>
      </w:r>
      <w:r w:rsidRPr="00C76683">
        <w:rPr>
          <w:rFonts w:ascii="Times New Roman" w:eastAsia="Times New Roman" w:hAnsi="Times New Roman" w:cs="Times New Roman"/>
          <w:sz w:val="28"/>
          <w:szCs w:val="28"/>
          <w:lang w:eastAsia="ru-RU"/>
        </w:rPr>
        <w:lastRenderedPageBreak/>
        <w:t xml:space="preserve">реабилитации жертв политических репрессий", Федеральный </w:t>
      </w:r>
      <w:hyperlink r:id="rId10"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общественных объединениях", </w:t>
      </w:r>
      <w:hyperlink r:id="rId11"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 Федеральный </w:t>
      </w:r>
      <w:hyperlink r:id="rId12"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национально-культурной автономии", Федеральный </w:t>
      </w:r>
      <w:hyperlink r:id="rId13"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w:t>
      </w:r>
      <w:hyperlink r:id="rId14" w:history="1">
        <w:r w:rsidRPr="00C76683">
          <w:rPr>
            <w:rFonts w:ascii="Times New Roman" w:eastAsia="Times New Roman" w:hAnsi="Times New Roman" w:cs="Times New Roman"/>
            <w:color w:val="0000FF"/>
            <w:sz w:val="28"/>
            <w:szCs w:val="28"/>
            <w:u w:val="single"/>
            <w:lang w:eastAsia="ru-RU"/>
          </w:rPr>
          <w:t>закон</w:t>
        </w:r>
      </w:hyperlink>
      <w:r w:rsidRPr="00C76683">
        <w:rPr>
          <w:rFonts w:ascii="Times New Roman" w:eastAsia="Times New Roman" w:hAnsi="Times New Roman" w:cs="Times New Roman"/>
          <w:sz w:val="28"/>
          <w:szCs w:val="28"/>
          <w:lang w:eastAsia="ru-RU"/>
        </w:rPr>
        <w:t xml:space="preserve"> "О гарантиях прав коренных малочисленных народов Российской Федерации", а также нормативные правовые акты по вопросам этнокультурного развития народов России, возрождения и развития казачества, защиты прав коренных малочисленных народов и национальных меньшинств.</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4. Дипломы оформляются на государственном языке Российской Федерации, если иное не установлено Федеральным </w:t>
      </w:r>
      <w:hyperlink r:id="rId15" w:anchor="100828"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w:t>
      </w:r>
      <w:hyperlink r:id="rId16" w:anchor="10010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&lt;1&gt;, и заверяются печатями организаций. Документы об образовании и (или) о квалификации могут быть также оформлены на иностранном языке в порядке, установленном организациями &lt;2&gt;.</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 w:name="000865"/>
      <w:bookmarkEnd w:id="13"/>
      <w:r w:rsidRPr="00C76683">
        <w:rPr>
          <w:rFonts w:ascii="Times New Roman" w:eastAsia="Times New Roman" w:hAnsi="Times New Roman" w:cs="Times New Roman"/>
          <w:sz w:val="28"/>
          <w:szCs w:val="28"/>
          <w:lang w:eastAsia="ru-RU"/>
        </w:rPr>
        <w:t xml:space="preserve">1. Общие вопросы языковой политики в области образования регулируются </w:t>
      </w:r>
      <w:hyperlink r:id="rId17"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 языках народов Российской Федерации".</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Приведенные нормы уголовно-процессуального </w:t>
      </w:r>
      <w:hyperlink r:id="rId18"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коррелируют с соответствующими положениями Федерального </w:t>
      </w:r>
      <w:hyperlink r:id="rId19"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"О государственном языке Российской Федерации", обязывающими обеспечивать лицам, не владеющим государственным языком Российской Федерации, право на пользование услугами переводчиков (часть вторая </w:t>
      </w:r>
      <w:hyperlink r:id="rId20" w:anchor="100049" w:history="1">
        <w:r w:rsidRPr="00C76683">
          <w:rPr>
            <w:rFonts w:ascii="Times New Roman" w:eastAsia="Times New Roman" w:hAnsi="Times New Roman" w:cs="Times New Roman"/>
            <w:color w:val="0000FF"/>
            <w:sz w:val="28"/>
            <w:szCs w:val="28"/>
            <w:u w:val="single"/>
            <w:lang w:eastAsia="ru-RU"/>
          </w:rPr>
          <w:t>статьи 5</w:t>
        </w:r>
      </w:hyperlink>
      <w:r w:rsidRPr="00C76683">
        <w:rPr>
          <w:rFonts w:ascii="Times New Roman" w:eastAsia="Times New Roman" w:hAnsi="Times New Roman" w:cs="Times New Roman"/>
          <w:sz w:val="28"/>
          <w:szCs w:val="28"/>
          <w:lang w:eastAsia="ru-RU"/>
        </w:rPr>
        <w:t xml:space="preserve">), и </w:t>
      </w:r>
      <w:hyperlink r:id="rId21" w:history="1">
        <w:r w:rsidRPr="00C76683">
          <w:rPr>
            <w:rFonts w:ascii="Times New Roman" w:eastAsia="Times New Roman" w:hAnsi="Times New Roman" w:cs="Times New Roman"/>
            <w:color w:val="0000FF"/>
            <w:sz w:val="28"/>
            <w:szCs w:val="28"/>
            <w:u w:val="single"/>
            <w:lang w:eastAsia="ru-RU"/>
          </w:rPr>
          <w:t>Закона</w:t>
        </w:r>
      </w:hyperlink>
      <w:r w:rsidRPr="00C76683">
        <w:rPr>
          <w:rFonts w:ascii="Times New Roman" w:eastAsia="Times New Roman" w:hAnsi="Times New Roman" w:cs="Times New Roman"/>
          <w:sz w:val="28"/>
          <w:szCs w:val="28"/>
          <w:lang w:eastAsia="ru-RU"/>
        </w:rPr>
        <w:t xml:space="preserve"> Российской Федерации от 25 октября 1991 года "О языках народов Российской Федерации" (с последующими изменениями и дополнениями), устанавливающими, что 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вправе выступать и давать объяснения на родном языке или на любом свободно избранном ими языке общения, а также пользоваться услугами переводчика (пункт 3 </w:t>
      </w:r>
      <w:hyperlink r:id="rId22" w:anchor="100107" w:history="1">
        <w:r w:rsidRPr="00C76683">
          <w:rPr>
            <w:rFonts w:ascii="Times New Roman" w:eastAsia="Times New Roman" w:hAnsi="Times New Roman" w:cs="Times New Roman"/>
            <w:color w:val="0000FF"/>
            <w:sz w:val="28"/>
            <w:szCs w:val="28"/>
            <w:u w:val="single"/>
            <w:lang w:eastAsia="ru-RU"/>
          </w:rPr>
          <w:t>статьи 18</w:t>
        </w:r>
      </w:hyperlink>
      <w:r w:rsidRPr="00C76683">
        <w:rPr>
          <w:rFonts w:ascii="Times New Roman" w:eastAsia="Times New Roman" w:hAnsi="Times New Roman" w:cs="Times New Roman"/>
          <w:sz w:val="28"/>
          <w:szCs w:val="28"/>
          <w:lang w:eastAsia="ru-RU"/>
        </w:rPr>
        <w:t>).</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 w:name="102169"/>
      <w:bookmarkEnd w:id="14"/>
      <w:r w:rsidRPr="00C76683">
        <w:rPr>
          <w:rFonts w:ascii="Times New Roman" w:eastAsia="Times New Roman" w:hAnsi="Times New Roman" w:cs="Times New Roman"/>
          <w:sz w:val="28"/>
          <w:szCs w:val="28"/>
          <w:lang w:eastAsia="ru-RU"/>
        </w:rPr>
        <w:t xml:space="preserve">&lt;*&gt; Требование ведения на территории Российской Федерации официального делопроизводства на русском языке установлено </w:t>
      </w:r>
      <w:hyperlink r:id="rId23" w:anchor="100097" w:history="1">
        <w:r w:rsidRPr="00C76683">
          <w:rPr>
            <w:rFonts w:ascii="Times New Roman" w:eastAsia="Times New Roman" w:hAnsi="Times New Roman" w:cs="Times New Roman"/>
            <w:color w:val="0000FF"/>
            <w:sz w:val="28"/>
            <w:szCs w:val="28"/>
            <w:u w:val="single"/>
            <w:lang w:eastAsia="ru-RU"/>
          </w:rPr>
          <w:t>п. 1 ст. 16</w:t>
        </w:r>
      </w:hyperlink>
      <w:r w:rsidRPr="00C76683">
        <w:rPr>
          <w:rFonts w:ascii="Times New Roman" w:eastAsia="Times New Roman" w:hAnsi="Times New Roman" w:cs="Times New Roman"/>
          <w:sz w:val="28"/>
          <w:szCs w:val="28"/>
          <w:lang w:eastAsia="ru-RU"/>
        </w:rPr>
        <w:t xml:space="preserve"> Закона РФ N 1807-1.</w:t>
      </w:r>
      <w:bookmarkStart w:id="15" w:name="102170"/>
      <w:bookmarkEnd w:id="15"/>
      <w:r w:rsidRPr="00C76683">
        <w:rPr>
          <w:rFonts w:ascii="Times New Roman" w:eastAsia="Times New Roman" w:hAnsi="Times New Roman" w:cs="Times New Roman"/>
          <w:sz w:val="28"/>
          <w:szCs w:val="28"/>
          <w:lang w:eastAsia="ru-RU"/>
        </w:rPr>
        <w:t xml:space="preserve">Перевод документов на иностранных языках, поступающих в учреждение здравоохранения, подписывается переводчиком и удостоверяется руководителем структурного подразделения учреждения, в котором работает </w:t>
      </w:r>
      <w:r w:rsidRPr="00C76683">
        <w:rPr>
          <w:rFonts w:ascii="Times New Roman" w:eastAsia="Times New Roman" w:hAnsi="Times New Roman" w:cs="Times New Roman"/>
          <w:sz w:val="28"/>
          <w:szCs w:val="28"/>
          <w:lang w:eastAsia="ru-RU"/>
        </w:rPr>
        <w:lastRenderedPageBreak/>
        <w:t>командируемый работник. Нотариальное заверение переведенных документов не требуется.</w:t>
      </w:r>
    </w:p>
    <w:p w:rsidR="00804458"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3.16. В соответствии с </w:t>
      </w:r>
      <w:hyperlink r:id="rId24" w:anchor="100024"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РСФСР "О языках народов РСФСР" официальным языком Системы ГОСТ Р является русский. Все ее документы оформляются на русском языке (заявки, протоколы, акты, аттестаты, сертификаты и т.п.).</w:t>
      </w:r>
    </w:p>
    <w:p w:rsidR="00804458"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В связи с изложенным, а также принимая во внимание положения </w:t>
      </w:r>
      <w:hyperlink r:id="rId25" w:anchor="100256" w:history="1">
        <w:r w:rsidRPr="00C76683">
          <w:rPr>
            <w:rFonts w:ascii="Times New Roman" w:eastAsia="Times New Roman" w:hAnsi="Times New Roman" w:cs="Times New Roman"/>
            <w:color w:val="0000FF"/>
            <w:sz w:val="28"/>
            <w:szCs w:val="28"/>
            <w:u w:val="single"/>
            <w:lang w:eastAsia="ru-RU"/>
          </w:rPr>
          <w:t>статьи 68</w:t>
        </w:r>
      </w:hyperlink>
      <w:r w:rsidRPr="00C76683">
        <w:rPr>
          <w:rFonts w:ascii="Times New Roman" w:eastAsia="Times New Roman" w:hAnsi="Times New Roman" w:cs="Times New Roman"/>
          <w:sz w:val="28"/>
          <w:szCs w:val="28"/>
          <w:lang w:eastAsia="ru-RU"/>
        </w:rPr>
        <w:t xml:space="preserve"> Конституции Российской Федерации, а также пункта 1 </w:t>
      </w:r>
      <w:hyperlink r:id="rId26" w:anchor="100090" w:history="1">
        <w:r w:rsidRPr="00C76683">
          <w:rPr>
            <w:rFonts w:ascii="Times New Roman" w:eastAsia="Times New Roman" w:hAnsi="Times New Roman" w:cs="Times New Roman"/>
            <w:color w:val="0000FF"/>
            <w:sz w:val="28"/>
            <w:szCs w:val="28"/>
            <w:u w:val="single"/>
            <w:lang w:eastAsia="ru-RU"/>
          </w:rPr>
          <w:t>статьи 15</w:t>
        </w:r>
      </w:hyperlink>
      <w:r w:rsidRPr="00C76683">
        <w:rPr>
          <w:rFonts w:ascii="Times New Roman" w:eastAsia="Times New Roman" w:hAnsi="Times New Roman" w:cs="Times New Roman"/>
          <w:sz w:val="28"/>
          <w:szCs w:val="28"/>
          <w:lang w:eastAsia="ru-RU"/>
        </w:rPr>
        <w:t xml:space="preserve"> и пункта 1 </w:t>
      </w:r>
      <w:hyperlink r:id="rId27" w:anchor="100097" w:history="1">
        <w:r w:rsidRPr="00C76683">
          <w:rPr>
            <w:rFonts w:ascii="Times New Roman" w:eastAsia="Times New Roman" w:hAnsi="Times New Roman" w:cs="Times New Roman"/>
            <w:color w:val="0000FF"/>
            <w:sz w:val="28"/>
            <w:szCs w:val="28"/>
            <w:u w:val="single"/>
            <w:lang w:eastAsia="ru-RU"/>
          </w:rPr>
          <w:t>статьи 16</w:t>
        </w:r>
      </w:hyperlink>
      <w:r w:rsidRPr="00C76683">
        <w:rPr>
          <w:rFonts w:ascii="Times New Roman" w:eastAsia="Times New Roman" w:hAnsi="Times New Roman" w:cs="Times New Roman"/>
          <w:sz w:val="28"/>
          <w:szCs w:val="28"/>
          <w:lang w:eastAsia="ru-RU"/>
        </w:rPr>
        <w:t xml:space="preserve"> Закона Российской Федерации от 25.10.1991 N 1807-1 "О языках народов Российской Федерации", в случае, когда коносамент составлен на иностранном языке, для документального подтверждения права на применение налоговой ставки 0 процентов по НДС налогоплательщику необходимо представить в налоговый орган заверенный надлежащим образом перевод коносамента.</w:t>
      </w:r>
      <w:bookmarkStart w:id="16" w:name="100155"/>
      <w:bookmarkEnd w:id="16"/>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1.1. Инструкция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(далее - Инструкция) разработана в соответствии с Федеральным конституционным </w:t>
      </w:r>
      <w:hyperlink r:id="rId28" w:anchor="100322"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7 февраля 2011 г. N 1-ФКЗ "О судах общей юрисдикции в Российской Федерации", Федеральным конституционным </w:t>
      </w:r>
      <w:hyperlink r:id="rId29" w:anchor="000001"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25 декабря 2000 г. N 2-ФКЗ "О Государственном гербе Российской Федерации", Федеральным конституционным </w:t>
      </w:r>
      <w:hyperlink r:id="rId3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23 июня 1999 г. N 1-ФКЗ "О военных судах Российской Федерации", Федеральным конституционным </w:t>
      </w:r>
      <w:hyperlink r:id="rId31" w:anchor="100280"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28 апреля 1995 г. N 1-ФКЗ "Об арбитражных судах в Российской Федерации", Федеральным </w:t>
      </w:r>
      <w:hyperlink r:id="rId32"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от 1 июня 2005 г. N 53-ФЗ "О государственном языке Российской Федерации", </w:t>
      </w:r>
      <w:hyperlink r:id="rId33"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w:t>
      </w:r>
      <w:hyperlink r:id="rId34" w:history="1">
        <w:r w:rsidRPr="00C76683">
          <w:rPr>
            <w:rFonts w:ascii="Times New Roman" w:eastAsia="Times New Roman" w:hAnsi="Times New Roman" w:cs="Times New Roman"/>
            <w:color w:val="0000FF"/>
            <w:sz w:val="28"/>
            <w:szCs w:val="28"/>
            <w:u w:val="single"/>
            <w:lang w:eastAsia="ru-RU"/>
          </w:rPr>
          <w:t>постановлением</w:t>
        </w:r>
      </w:hyperlink>
      <w:r w:rsidRPr="00C76683">
        <w:rPr>
          <w:rFonts w:ascii="Times New Roman" w:eastAsia="Times New Roman" w:hAnsi="Times New Roman" w:cs="Times New Roman"/>
          <w:sz w:val="28"/>
          <w:szCs w:val="28"/>
          <w:lang w:eastAsia="ru-RU"/>
        </w:rPr>
        <w:t xml:space="preserve"> Правительства Российской Федерации от 27 декабря 1995 г. N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 </w:t>
      </w:r>
      <w:hyperlink r:id="rId35" w:history="1">
        <w:r w:rsidRPr="00C76683">
          <w:rPr>
            <w:rFonts w:ascii="Times New Roman" w:eastAsia="Times New Roman" w:hAnsi="Times New Roman" w:cs="Times New Roman"/>
            <w:color w:val="0000FF"/>
            <w:sz w:val="28"/>
            <w:szCs w:val="28"/>
            <w:u w:val="single"/>
            <w:lang w:eastAsia="ru-RU"/>
          </w:rPr>
          <w:t>ГОСТ Р 6.30-2003</w:t>
        </w:r>
      </w:hyperlink>
      <w:r w:rsidRPr="00C76683">
        <w:rPr>
          <w:rFonts w:ascii="Times New Roman" w:eastAsia="Times New Roman" w:hAnsi="Times New Roman" w:cs="Times New Roman"/>
          <w:sz w:val="28"/>
          <w:szCs w:val="28"/>
          <w:lang w:eastAsia="ru-RU"/>
        </w:rPr>
        <w:t xml:space="preserve"> "Унифицированные системы документации. Унифицированная система организационно-распорядительной документации. Требования к оформлению документов".</w:t>
      </w:r>
    </w:p>
    <w:p w:rsidR="00804458" w:rsidRPr="00C76683" w:rsidRDefault="00804458" w:rsidP="0080445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C76683">
        <w:rPr>
          <w:rFonts w:ascii="Times New Roman" w:eastAsia="Times New Roman" w:hAnsi="Times New Roman" w:cs="Times New Roman"/>
          <w:sz w:val="28"/>
          <w:szCs w:val="28"/>
          <w:lang w:eastAsia="ru-RU"/>
        </w:rPr>
        <w:t xml:space="preserve">Документы о квалификации оформляются на государственном языке Российской Федерации, если иное не установлено Федеральным </w:t>
      </w:r>
      <w:hyperlink r:id="rId36"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N 273, </w:t>
      </w:r>
      <w:hyperlink r:id="rId37" w:history="1">
        <w:r w:rsidRPr="00C76683">
          <w:rPr>
            <w:rFonts w:ascii="Times New Roman" w:eastAsia="Times New Roman" w:hAnsi="Times New Roman" w:cs="Times New Roman"/>
            <w:color w:val="0000FF"/>
            <w:sz w:val="28"/>
            <w:szCs w:val="28"/>
            <w:u w:val="single"/>
            <w:lang w:eastAsia="ru-RU"/>
          </w:rPr>
          <w:t>Законом</w:t>
        </w:r>
      </w:hyperlink>
      <w:r w:rsidRPr="00C76683">
        <w:rPr>
          <w:rFonts w:ascii="Times New Roman" w:eastAsia="Times New Roman" w:hAnsi="Times New Roman" w:cs="Times New Roman"/>
          <w:sz w:val="28"/>
          <w:szCs w:val="28"/>
          <w:lang w:eastAsia="ru-RU"/>
        </w:rPr>
        <w:t xml:space="preserve"> Российской Федерации от 25 октября 1991 г. N 1807-1 "О языках народов Российской Федерации", и заверяются печатями образовательных организаций.</w:t>
      </w:r>
    </w:p>
    <w:p w:rsidR="007A3A8C" w:rsidRDefault="007A3A8C">
      <w:bookmarkStart w:id="17" w:name="_GoBack"/>
      <w:bookmarkEnd w:id="17"/>
    </w:p>
    <w:sectPr w:rsidR="007A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A00"/>
    <w:rsid w:val="00353A00"/>
    <w:rsid w:val="007A3A8C"/>
    <w:rsid w:val="00804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A50DA5-BB83-401A-A39D-32EC46D9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4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zakon-rsfsr-ot-26041991-n-1107-1-o/" TargetMode="External"/><Relationship Id="rId13" Type="http://schemas.openxmlformats.org/officeDocument/2006/relationships/hyperlink" Target="https://legalacts.ru/doc/FZ-ob-obwih-principah-organizacii-zakonod-i-ispolnit-OGV-subektov/" TargetMode="External"/><Relationship Id="rId18" Type="http://schemas.openxmlformats.org/officeDocument/2006/relationships/hyperlink" Target="https://legalacts.ru/kodeks/UPK-RF/" TargetMode="External"/><Relationship Id="rId26" Type="http://schemas.openxmlformats.org/officeDocument/2006/relationships/hyperlink" Target="https://legalacts.ru/doc/zakon-rsfsr-ot-25101991-n-1807-1-o/"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egalacts.ru/doc/zakon-rsfsr-ot-25101991-n-1807-1-o/" TargetMode="External"/><Relationship Id="rId34" Type="http://schemas.openxmlformats.org/officeDocument/2006/relationships/hyperlink" Target="https://legalacts.ru/doc/postanovlenie-pravitelstva-rf-ot-27121995-n-1268/" TargetMode="External"/><Relationship Id="rId7" Type="http://schemas.openxmlformats.org/officeDocument/2006/relationships/hyperlink" Target="https://legalacts.ru/doc/ukaz-prezidenta-rf-ot-15061996-n-909/" TargetMode="External"/><Relationship Id="rId12" Type="http://schemas.openxmlformats.org/officeDocument/2006/relationships/hyperlink" Target="https://legalacts.ru/doc/federalnyi-zakon-ot-17061996-n-74-fz-o/" TargetMode="External"/><Relationship Id="rId17" Type="http://schemas.openxmlformats.org/officeDocument/2006/relationships/hyperlink" Target="https://legalacts.ru/doc/zakon-rsfsr-ot-25101991-n-1807-1-o/" TargetMode="External"/><Relationship Id="rId25" Type="http://schemas.openxmlformats.org/officeDocument/2006/relationships/hyperlink" Target="https://legalacts.ru/doc/Konstitucija-RF/razdel-i/glava-3/statja-68/" TargetMode="External"/><Relationship Id="rId33" Type="http://schemas.openxmlformats.org/officeDocument/2006/relationships/hyperlink" Target="https://legalacts.ru/doc/zakon-rsfsr-ot-25101991-n-1807-1-o/"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egalacts.ru/doc/zakon-rsfsr-ot-25101991-n-1807-1-o/" TargetMode="External"/><Relationship Id="rId20" Type="http://schemas.openxmlformats.org/officeDocument/2006/relationships/hyperlink" Target="https://legalacts.ru/doc/federalnyi-zakon-ot-01062005-n-53-fz-o/" TargetMode="External"/><Relationship Id="rId29" Type="http://schemas.openxmlformats.org/officeDocument/2006/relationships/hyperlink" Target="https://legalacts.ru/doc/federalnyi-konstitutsionnyi-zakon-ot-25122000-n-2-fkz/" TargetMode="External"/><Relationship Id="rId1" Type="http://schemas.openxmlformats.org/officeDocument/2006/relationships/styles" Target="styles.xml"/><Relationship Id="rId6" Type="http://schemas.openxmlformats.org/officeDocument/2006/relationships/hyperlink" Target="https://legalacts.ru/doc/zakon-rsfsr-ot-25101991-n-1807-1-o/" TargetMode="External"/><Relationship Id="rId11" Type="http://schemas.openxmlformats.org/officeDocument/2006/relationships/hyperlink" Target="https://legalacts.ru/doc/zakon-rsfsr-ot-25101991-n-1807-1-o/" TargetMode="External"/><Relationship Id="rId24" Type="http://schemas.openxmlformats.org/officeDocument/2006/relationships/hyperlink" Target="https://legalacts.ru/doc/zakon-rsfsr-ot-25101991-n-1807-1-o/" TargetMode="External"/><Relationship Id="rId32" Type="http://schemas.openxmlformats.org/officeDocument/2006/relationships/hyperlink" Target="https://legalacts.ru/doc/federalnyi-zakon-ot-01062005-n-53-fz-o/" TargetMode="External"/><Relationship Id="rId37" Type="http://schemas.openxmlformats.org/officeDocument/2006/relationships/hyperlink" Target="https://legalacts.ru/doc/zakon-rsfsr-ot-25101991-n-1807-1-o/" TargetMode="External"/><Relationship Id="rId5" Type="http://schemas.openxmlformats.org/officeDocument/2006/relationships/hyperlink" Target="https://legalacts.ru/doc/Konstitucija-RF/razdel-i/glava-3/statja-68/" TargetMode="External"/><Relationship Id="rId15" Type="http://schemas.openxmlformats.org/officeDocument/2006/relationships/hyperlink" Target="https://legalacts.ru/doc/273_FZ-ob-obrazovanii/glava-6/statja-60/" TargetMode="External"/><Relationship Id="rId23" Type="http://schemas.openxmlformats.org/officeDocument/2006/relationships/hyperlink" Target="https://legalacts.ru/doc/zakon-rsfsr-ot-25101991-n-1807-1-o/" TargetMode="External"/><Relationship Id="rId28" Type="http://schemas.openxmlformats.org/officeDocument/2006/relationships/hyperlink" Target="https://legalacts.ru/doc/federalnyi-konstitutsionnyi-zakon-ot-07022011-n-1-fkz/" TargetMode="External"/><Relationship Id="rId36" Type="http://schemas.openxmlformats.org/officeDocument/2006/relationships/hyperlink" Target="https://legalacts.ru/doc/273_FZ-ob-obrazovanii/" TargetMode="External"/><Relationship Id="rId10" Type="http://schemas.openxmlformats.org/officeDocument/2006/relationships/hyperlink" Target="https://legalacts.ru/doc/FZ-ob-obwestvennyh-obedinenijah/" TargetMode="External"/><Relationship Id="rId19" Type="http://schemas.openxmlformats.org/officeDocument/2006/relationships/hyperlink" Target="https://legalacts.ru/doc/federalnyi-zakon-ot-01062005-n-53-fz-o/" TargetMode="External"/><Relationship Id="rId31" Type="http://schemas.openxmlformats.org/officeDocument/2006/relationships/hyperlink" Target="https://legalacts.ru/doc/FKZ-ob-arbitrazhnyh-sudah/" TargetMode="External"/><Relationship Id="rId4" Type="http://schemas.openxmlformats.org/officeDocument/2006/relationships/hyperlink" Target="https://legalacts.ru/doc/Konstitucija-RF/" TargetMode="External"/><Relationship Id="rId9" Type="http://schemas.openxmlformats.org/officeDocument/2006/relationships/hyperlink" Target="https://legalacts.ru/doc/zakon-rsfsr-ot-18101991-n-1761-1-s/" TargetMode="External"/><Relationship Id="rId14" Type="http://schemas.openxmlformats.org/officeDocument/2006/relationships/hyperlink" Target="https://legalacts.ru/doc/federalnyi-zakon-ot-30041999-n-82-fz-o/" TargetMode="External"/><Relationship Id="rId22" Type="http://schemas.openxmlformats.org/officeDocument/2006/relationships/hyperlink" Target="https://legalacts.ru/doc/zakon-rsfsr-ot-25101991-n-1807-1-o/" TargetMode="External"/><Relationship Id="rId27" Type="http://schemas.openxmlformats.org/officeDocument/2006/relationships/hyperlink" Target="https://legalacts.ru/doc/zakon-rsfsr-ot-25101991-n-1807-1-o/" TargetMode="External"/><Relationship Id="rId30" Type="http://schemas.openxmlformats.org/officeDocument/2006/relationships/hyperlink" Target="https://legalacts.ru/doc/federalnyi-konstitutsionnyi-zakon-ot-23061999-n-1-fkz/" TargetMode="External"/><Relationship Id="rId35" Type="http://schemas.openxmlformats.org/officeDocument/2006/relationships/hyperlink" Target="https://legalacts.ru/doc/postanovlenie-gosstandarta-rf-ot-03032003-n-65-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5174</Words>
  <Characters>29495</Characters>
  <Application>Microsoft Office Word</Application>
  <DocSecurity>0</DocSecurity>
  <Lines>245</Lines>
  <Paragraphs>69</Paragraphs>
  <ScaleCrop>false</ScaleCrop>
  <Company/>
  <LinksUpToDate>false</LinksUpToDate>
  <CharactersWithSpaces>34600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2</cp:revision>
  <dcterms:created xsi:type="dcterms:W3CDTF">2020-02-05T12:31:00Z</dcterms:created>
  <dcterms:modified xsi:type="dcterms:W3CDTF">2020-02-05T12:31:00Z</dcterms:modified>
</cp:coreProperties>
</file>